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7A528" w14:textId="77777777" w:rsidR="003B4237" w:rsidRPr="00FE759E" w:rsidRDefault="003B4237" w:rsidP="006505F6">
      <w:pPr>
        <w:spacing w:after="0" w:line="240" w:lineRule="auto"/>
        <w:ind w:left="-567"/>
        <w:rPr>
          <w:rFonts w:cs="Arial"/>
          <w:vanish/>
          <w:color w:val="000000" w:themeColor="text1"/>
        </w:rPr>
      </w:pPr>
      <w:r w:rsidRPr="00FE759E">
        <w:rPr>
          <w:rFonts w:cs="Arial"/>
          <w:vanish/>
          <w:color w:val="000000" w:themeColor="text1"/>
        </w:rPr>
        <w:t>&lt;/TRAILER_SECTION&gt;</w:t>
      </w:r>
    </w:p>
    <w:p w14:paraId="5167BB48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</w:p>
    <w:p w14:paraId="1388AB80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&lt;LAYOUT_SECTION&gt;</w:t>
      </w:r>
    </w:p>
    <w:p w14:paraId="7D280804" w14:textId="77777777" w:rsidR="003B4237" w:rsidRPr="00FE759E" w:rsidRDefault="003B4237" w:rsidP="006505F6">
      <w:pPr>
        <w:numPr>
          <w:ilvl w:val="0"/>
          <w:numId w:val="1"/>
        </w:numPr>
        <w:spacing w:after="0" w:line="240" w:lineRule="auto"/>
        <w:rPr>
          <w:rFonts w:cs="Arial"/>
          <w:b/>
          <w:vanish/>
          <w:color w:val="000000" w:themeColor="text1"/>
          <w:szCs w:val="28"/>
          <w:u w:val="single"/>
        </w:rPr>
      </w:pPr>
      <w:r w:rsidRPr="00FE759E">
        <w:rPr>
          <w:rFonts w:ascii="Arial" w:hAnsi="Arial" w:cs="Arial"/>
          <w:b/>
          <w:vanish/>
          <w:color w:val="000000" w:themeColor="text1"/>
          <w:szCs w:val="28"/>
          <w:u w:val="single"/>
        </w:rPr>
        <w:fldChar w:fldCharType="begin"/>
      </w:r>
      <w:r w:rsidRPr="00FE759E">
        <w:rPr>
          <w:rFonts w:cs="Arial"/>
          <w:b/>
          <w:vanish/>
          <w:color w:val="000000" w:themeColor="text1"/>
          <w:szCs w:val="28"/>
          <w:u w:val="single"/>
        </w:rPr>
        <w:instrText xml:space="preserve"> QUOTE  “FIELD_TITLE”  \* MERGEFORMAT </w:instrText>
      </w:r>
      <w:r w:rsidRPr="00FE759E">
        <w:rPr>
          <w:rFonts w:ascii="Arial" w:hAnsi="Arial" w:cs="Arial"/>
          <w:b/>
          <w:vanish/>
          <w:color w:val="000000" w:themeColor="text1"/>
          <w:szCs w:val="28"/>
          <w:u w:val="single"/>
        </w:rPr>
        <w:fldChar w:fldCharType="separate"/>
      </w:r>
      <w:r w:rsidRPr="00FE759E">
        <w:rPr>
          <w:rFonts w:cs="Arial"/>
          <w:b/>
          <w:vanish/>
          <w:color w:val="000000" w:themeColor="text1"/>
          <w:szCs w:val="28"/>
          <w:u w:val="single"/>
        </w:rPr>
        <w:t>FIELD_</w:t>
      </w:r>
      <w:r w:rsidRPr="00FE759E">
        <w:rPr>
          <w:rFonts w:ascii="Arial Bold" w:hAnsi="Arial Bold" w:cs="Arial"/>
          <w:b/>
          <w:vanish/>
          <w:color w:val="000000" w:themeColor="text1"/>
          <w:szCs w:val="28"/>
          <w:u w:val="single"/>
        </w:rPr>
        <w:t>TITLE</w:t>
      </w:r>
      <w:r w:rsidRPr="00FE759E">
        <w:rPr>
          <w:rFonts w:ascii="Arial Bold" w:hAnsi="Arial Bold" w:cs="Arial"/>
          <w:b/>
          <w:vanish/>
          <w:color w:val="000000" w:themeColor="text1"/>
          <w:szCs w:val="28"/>
          <w:u w:val="single"/>
        </w:rPr>
        <w:fldChar w:fldCharType="end"/>
      </w:r>
    </w:p>
    <w:p w14:paraId="03C87C57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</w:p>
    <w:p w14:paraId="3D56C4E3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fldChar w:fldCharType="begin"/>
      </w:r>
      <w:r w:rsidRPr="00FE759E">
        <w:rPr>
          <w:rFonts w:cs="Arial"/>
          <w:vanish/>
          <w:color w:val="000000" w:themeColor="text1"/>
          <w:szCs w:val="28"/>
        </w:rPr>
        <w:instrText xml:space="preserve"> QUOTE  "FIELD_SUMMARY"  \* MERGEFORMAT </w:instrText>
      </w:r>
      <w:r w:rsidRPr="00FE759E">
        <w:rPr>
          <w:rFonts w:cs="Arial"/>
          <w:vanish/>
          <w:color w:val="000000" w:themeColor="text1"/>
          <w:szCs w:val="28"/>
        </w:rPr>
        <w:fldChar w:fldCharType="separate"/>
      </w:r>
      <w:r w:rsidRPr="00FE759E">
        <w:rPr>
          <w:rFonts w:cs="Arial"/>
          <w:vanish/>
          <w:color w:val="000000" w:themeColor="text1"/>
          <w:szCs w:val="28"/>
        </w:rPr>
        <w:t>FIELD_SUMMARY</w:t>
      </w:r>
      <w:r w:rsidRPr="00FE759E">
        <w:rPr>
          <w:rFonts w:cs="Arial"/>
          <w:vanish/>
          <w:color w:val="000000" w:themeColor="text1"/>
          <w:szCs w:val="28"/>
        </w:rPr>
        <w:fldChar w:fldCharType="end"/>
      </w:r>
    </w:p>
    <w:p w14:paraId="44CC038B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&lt;/LAYOUT_SECTION&gt;</w:t>
      </w:r>
    </w:p>
    <w:p w14:paraId="61B0C57C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</w:p>
    <w:p w14:paraId="559505A8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</w:p>
    <w:p w14:paraId="5106CF2E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&lt;TITLE_ONLY_LAYOUT_SECTION&gt;</w:t>
      </w:r>
    </w:p>
    <w:p w14:paraId="0D46E6B0" w14:textId="77777777" w:rsidR="003B4237" w:rsidRPr="00FE759E" w:rsidRDefault="003B4237" w:rsidP="006505F6">
      <w:pPr>
        <w:numPr>
          <w:ilvl w:val="0"/>
          <w:numId w:val="1"/>
        </w:numPr>
        <w:spacing w:after="0" w:line="240" w:lineRule="auto"/>
        <w:rPr>
          <w:rFonts w:cs="Arial"/>
          <w:b/>
          <w:vanish/>
          <w:color w:val="000000" w:themeColor="text1"/>
          <w:szCs w:val="28"/>
          <w:u w:val="single"/>
        </w:rPr>
      </w:pPr>
      <w:r w:rsidRPr="00FE759E">
        <w:rPr>
          <w:rFonts w:cs="Arial"/>
          <w:b/>
          <w:vanish/>
          <w:color w:val="000000" w:themeColor="text1"/>
          <w:szCs w:val="28"/>
          <w:u w:val="single"/>
        </w:rPr>
        <w:fldChar w:fldCharType="begin"/>
      </w:r>
      <w:r w:rsidRPr="00FE759E">
        <w:rPr>
          <w:rFonts w:cs="Arial"/>
          <w:b/>
          <w:vanish/>
          <w:color w:val="000000" w:themeColor="text1"/>
          <w:szCs w:val="28"/>
          <w:u w:val="single"/>
        </w:rPr>
        <w:instrText xml:space="preserve"> QUOTE  “FIELD_TITLE”  \* MERGEFORMAT </w:instrText>
      </w:r>
      <w:r w:rsidRPr="00FE759E">
        <w:rPr>
          <w:rFonts w:cs="Arial"/>
          <w:b/>
          <w:vanish/>
          <w:color w:val="000000" w:themeColor="text1"/>
          <w:szCs w:val="28"/>
          <w:u w:val="single"/>
        </w:rPr>
        <w:fldChar w:fldCharType="separate"/>
      </w:r>
      <w:r w:rsidRPr="00FE759E">
        <w:rPr>
          <w:rFonts w:cs="Arial"/>
          <w:b/>
          <w:vanish/>
          <w:color w:val="000000" w:themeColor="text1"/>
          <w:szCs w:val="28"/>
          <w:u w:val="single"/>
        </w:rPr>
        <w:t>FIELD_TITLE</w:t>
      </w:r>
      <w:r w:rsidRPr="00FE759E">
        <w:rPr>
          <w:rFonts w:cs="Arial"/>
          <w:b/>
          <w:vanish/>
          <w:color w:val="000000" w:themeColor="text1"/>
          <w:szCs w:val="28"/>
          <w:u w:val="single"/>
        </w:rPr>
        <w:fldChar w:fldCharType="end"/>
      </w:r>
    </w:p>
    <w:p w14:paraId="740CB2A5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</w:p>
    <w:p w14:paraId="262E5370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&lt;/TITLE_ONLY_LAYOUT_SECTION&gt;</w:t>
      </w:r>
    </w:p>
    <w:p w14:paraId="5A43ADF4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</w:p>
    <w:p w14:paraId="7175414E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&lt;HEADING_LAYOUT_SECTION&gt;</w:t>
      </w:r>
    </w:p>
    <w:p w14:paraId="3A573B1B" w14:textId="77777777" w:rsidR="003B4237" w:rsidRPr="00FE759E" w:rsidRDefault="003B4237" w:rsidP="006505F6">
      <w:pPr>
        <w:spacing w:after="0" w:line="240" w:lineRule="auto"/>
        <w:rPr>
          <w:rFonts w:cs="Arial"/>
          <w:b/>
          <w:vanish/>
          <w:color w:val="000000" w:themeColor="text1"/>
          <w:szCs w:val="28"/>
        </w:rPr>
      </w:pPr>
      <w:r w:rsidRPr="00FE759E">
        <w:rPr>
          <w:rFonts w:cs="Arial"/>
          <w:b/>
          <w:vanish/>
          <w:color w:val="000000" w:themeColor="text1"/>
          <w:szCs w:val="28"/>
        </w:rPr>
        <w:fldChar w:fldCharType="begin"/>
      </w:r>
      <w:r w:rsidRPr="00FE759E">
        <w:rPr>
          <w:rFonts w:cs="Arial"/>
          <w:b/>
          <w:vanish/>
          <w:color w:val="000000" w:themeColor="text1"/>
          <w:szCs w:val="28"/>
        </w:rPr>
        <w:instrText xml:space="preserve"> QUOTE  “FIELD_TITLE”  \* MERGEFORMAT </w:instrText>
      </w:r>
      <w:r w:rsidRPr="00FE759E">
        <w:rPr>
          <w:rFonts w:cs="Arial"/>
          <w:b/>
          <w:vanish/>
          <w:color w:val="000000" w:themeColor="text1"/>
          <w:szCs w:val="28"/>
        </w:rPr>
        <w:fldChar w:fldCharType="separate"/>
      </w:r>
      <w:r w:rsidRPr="00FE759E">
        <w:rPr>
          <w:rFonts w:cs="Arial"/>
          <w:b/>
          <w:vanish/>
          <w:color w:val="000000" w:themeColor="text1"/>
          <w:szCs w:val="28"/>
        </w:rPr>
        <w:t>FIELD_TITLE</w:t>
      </w:r>
      <w:r w:rsidRPr="00FE759E">
        <w:rPr>
          <w:rFonts w:cs="Arial"/>
          <w:b/>
          <w:vanish/>
          <w:color w:val="000000" w:themeColor="text1"/>
          <w:szCs w:val="28"/>
        </w:rPr>
        <w:fldChar w:fldCharType="end"/>
      </w:r>
    </w:p>
    <w:p w14:paraId="3F8358B2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</w:p>
    <w:p w14:paraId="2CEE6EFF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&lt;/HEADING_LAYOUT_SECTION&gt;</w:t>
      </w:r>
    </w:p>
    <w:p w14:paraId="5224E74E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</w:p>
    <w:p w14:paraId="6CCA7DCA" w14:textId="77777777" w:rsidR="003B4237" w:rsidRPr="00FE759E" w:rsidRDefault="003B4237" w:rsidP="006505F6">
      <w:pPr>
        <w:spacing w:after="0" w:line="240" w:lineRule="auto"/>
        <w:ind w:left="720" w:hanging="720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t>&lt;TITLED_COMMENT_LAYOUT_SECTION&gt;</w:t>
      </w:r>
    </w:p>
    <w:p w14:paraId="2F48A226" w14:textId="77777777" w:rsidR="003B4237" w:rsidRPr="00FE759E" w:rsidRDefault="003B4237" w:rsidP="006505F6">
      <w:pPr>
        <w:spacing w:after="0" w:line="240" w:lineRule="auto"/>
        <w:rPr>
          <w:rFonts w:cs="Arial"/>
          <w:vanish/>
          <w:color w:val="000000" w:themeColor="text1"/>
          <w:szCs w:val="28"/>
        </w:rPr>
      </w:pPr>
      <w:r w:rsidRPr="00FE759E">
        <w:rPr>
          <w:rFonts w:cs="Arial"/>
          <w:vanish/>
          <w:color w:val="000000" w:themeColor="text1"/>
          <w:szCs w:val="28"/>
        </w:rPr>
        <w:fldChar w:fldCharType="begin"/>
      </w:r>
      <w:r w:rsidRPr="00FE759E">
        <w:rPr>
          <w:rFonts w:cs="Arial"/>
          <w:vanish/>
          <w:color w:val="000000" w:themeColor="text1"/>
          <w:szCs w:val="28"/>
        </w:rPr>
        <w:instrText xml:space="preserve"> QUOTE  “FIELD_TITLE”  \* MERGEFORMAT </w:instrText>
      </w:r>
      <w:r w:rsidRPr="00FE759E">
        <w:rPr>
          <w:rFonts w:cs="Arial"/>
          <w:vanish/>
          <w:color w:val="000000" w:themeColor="text1"/>
          <w:szCs w:val="28"/>
        </w:rPr>
        <w:fldChar w:fldCharType="separate"/>
      </w:r>
      <w:r w:rsidRPr="00FE759E">
        <w:rPr>
          <w:rFonts w:cs="Arial"/>
          <w:vanish/>
          <w:color w:val="000000" w:themeColor="text1"/>
          <w:szCs w:val="28"/>
        </w:rPr>
        <w:t>FIELD_TITLE</w:t>
      </w:r>
      <w:r w:rsidRPr="00FE759E">
        <w:rPr>
          <w:rFonts w:cs="Arial"/>
          <w:vanish/>
          <w:color w:val="000000" w:themeColor="text1"/>
          <w:szCs w:val="28"/>
        </w:rPr>
        <w:fldChar w:fldCharType="end"/>
      </w:r>
    </w:p>
    <w:tbl>
      <w:tblPr>
        <w:tblW w:w="0" w:type="auto"/>
        <w:tblLook w:val="00A0" w:firstRow="1" w:lastRow="0" w:firstColumn="1" w:lastColumn="0" w:noHBand="0" w:noVBand="0"/>
      </w:tblPr>
      <w:tblGrid>
        <w:gridCol w:w="9288"/>
      </w:tblGrid>
      <w:tr w:rsidR="003B4237" w:rsidRPr="00FE759E" w14:paraId="436A3CC3" w14:textId="77777777" w:rsidTr="00F75C48">
        <w:trPr>
          <w:hidden/>
        </w:trPr>
        <w:tc>
          <w:tcPr>
            <w:tcW w:w="9288" w:type="dxa"/>
          </w:tcPr>
          <w:p w14:paraId="108157B6" w14:textId="77777777" w:rsidR="003B4237" w:rsidRPr="00FE759E" w:rsidRDefault="003B4237" w:rsidP="006505F6">
            <w:pPr>
              <w:spacing w:after="0" w:line="240" w:lineRule="auto"/>
              <w:rPr>
                <w:rFonts w:cs="Arial"/>
                <w:vanish/>
                <w:color w:val="000000" w:themeColor="text1"/>
                <w:szCs w:val="28"/>
              </w:rPr>
            </w:pPr>
            <w:r w:rsidRPr="00FE759E">
              <w:rPr>
                <w:rFonts w:cs="Arial"/>
                <w:vanish/>
                <w:color w:val="000000" w:themeColor="text1"/>
                <w:szCs w:val="28"/>
              </w:rPr>
              <w:fldChar w:fldCharType="begin"/>
            </w:r>
            <w:r w:rsidRPr="00FE759E">
              <w:rPr>
                <w:rFonts w:cs="Arial"/>
                <w:vanish/>
                <w:color w:val="000000" w:themeColor="text1"/>
                <w:szCs w:val="28"/>
              </w:rPr>
              <w:instrText xml:space="preserve"> QUOTE  "FIELD_SUMMARY"  \* MERGEFORMAT </w:instrText>
            </w:r>
            <w:r w:rsidRPr="00FE759E">
              <w:rPr>
                <w:rFonts w:cs="Arial"/>
                <w:vanish/>
                <w:color w:val="000000" w:themeColor="text1"/>
                <w:szCs w:val="28"/>
              </w:rPr>
              <w:fldChar w:fldCharType="separate"/>
            </w:r>
            <w:r w:rsidRPr="00FE759E">
              <w:rPr>
                <w:rFonts w:cs="Arial"/>
                <w:vanish/>
                <w:color w:val="000000" w:themeColor="text1"/>
                <w:szCs w:val="28"/>
              </w:rPr>
              <w:t>FIELD_SUMMARY</w:t>
            </w:r>
            <w:r w:rsidRPr="00FE759E">
              <w:rPr>
                <w:rFonts w:cs="Arial"/>
                <w:vanish/>
                <w:color w:val="000000" w:themeColor="text1"/>
                <w:szCs w:val="28"/>
              </w:rPr>
              <w:fldChar w:fldCharType="end"/>
            </w:r>
          </w:p>
          <w:p w14:paraId="4D0E94AB" w14:textId="77777777" w:rsidR="003B4237" w:rsidRPr="00FE759E" w:rsidRDefault="003B4237" w:rsidP="006505F6">
            <w:pPr>
              <w:spacing w:after="0" w:line="240" w:lineRule="auto"/>
              <w:rPr>
                <w:rFonts w:cs="Arial"/>
                <w:vanish/>
                <w:color w:val="000000" w:themeColor="text1"/>
                <w:szCs w:val="28"/>
              </w:rPr>
            </w:pPr>
          </w:p>
        </w:tc>
      </w:tr>
    </w:tbl>
    <w:p w14:paraId="0CA59E2A" w14:textId="6B98751E" w:rsidR="00015CE9" w:rsidRPr="00FE759E" w:rsidRDefault="005D76F4">
      <w:pPr>
        <w:spacing w:after="0"/>
        <w:ind w:left="720" w:hanging="720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t xml:space="preserve"> &lt;COMMENT_LAYOUT_SECTION&gt;</w:t>
      </w:r>
    </w:p>
    <w:p w14:paraId="48B168A1" w14:textId="77777777" w:rsidR="003B4237" w:rsidRPr="00FE759E" w:rsidRDefault="003B4237" w:rsidP="006505F6">
      <w:pPr>
        <w:spacing w:after="0" w:line="240" w:lineRule="auto"/>
        <w:ind w:left="720" w:hanging="720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begin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instrText xml:space="preserve"> QUOTE  "FIELD_SUMMARY"  \* MERGEFORMAT </w:instrTex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separate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t>FIELD_SUMMARY</w: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end"/>
      </w:r>
    </w:p>
    <w:p w14:paraId="5907CB3E" w14:textId="77777777" w:rsidR="003B4237" w:rsidRPr="00FE759E" w:rsidRDefault="003B4237" w:rsidP="006505F6">
      <w:pPr>
        <w:spacing w:after="0" w:line="240" w:lineRule="auto"/>
        <w:ind w:left="720" w:hanging="720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t>&lt;/COMMENT_LAYOUT_SECTION&gt;</w:t>
      </w:r>
    </w:p>
    <w:p w14:paraId="1B0CF2CD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</w:p>
    <w:p w14:paraId="5ACB5DD1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t>&lt;SUBNUMBER_LAYOUT_SECTION&gt;</w:t>
      </w:r>
    </w:p>
    <w:p w14:paraId="46DAEF5F" w14:textId="77777777" w:rsidR="003B4237" w:rsidRPr="00FE759E" w:rsidRDefault="003B4237" w:rsidP="006505F6">
      <w:pPr>
        <w:numPr>
          <w:ilvl w:val="1"/>
          <w:numId w:val="1"/>
        </w:numPr>
        <w:tabs>
          <w:tab w:val="clear" w:pos="720"/>
        </w:tabs>
        <w:spacing w:after="0" w:line="240" w:lineRule="auto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begin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instrText xml:space="preserve"> QUOTE  “FIELD_TITLE”  \* MERGEFORMAT </w:instrTex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separate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t>FIELD_TITLE</w: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end"/>
      </w:r>
    </w:p>
    <w:p w14:paraId="581DDE2F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</w:p>
    <w:p w14:paraId="0CE1A6A4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begin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instrText xml:space="preserve"> QUOTE  "FIELD_SUMMARY"  \* MERGEFORMAT </w:instrTex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separate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t>FIELD_SUMMARY</w: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end"/>
      </w:r>
    </w:p>
    <w:p w14:paraId="47C294D4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t>&lt;/SUBNUMBER_LAYOUT_SECTION&gt;</w:t>
      </w:r>
    </w:p>
    <w:p w14:paraId="0ED46C26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</w:p>
    <w:p w14:paraId="0645AD33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t>&lt;TITLE_ONLY_SUBNUMBER_LAYOUT_SECTION&gt;</w:t>
      </w:r>
    </w:p>
    <w:p w14:paraId="3A122444" w14:textId="77777777" w:rsidR="003B4237" w:rsidRPr="00FE759E" w:rsidRDefault="003B4237" w:rsidP="006505F6">
      <w:pPr>
        <w:numPr>
          <w:ilvl w:val="1"/>
          <w:numId w:val="1"/>
        </w:numPr>
        <w:tabs>
          <w:tab w:val="clear" w:pos="720"/>
        </w:tabs>
        <w:spacing w:after="0" w:line="240" w:lineRule="auto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begin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instrText xml:space="preserve"> QUOTE  “FIELD_TITLE”  \* MERGEFORMAT </w:instrTex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separate"/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t>FIELD_TITLE</w:t>
      </w:r>
      <w:r w:rsidRPr="00FE759E">
        <w:rPr>
          <w:rFonts w:asciiTheme="minorHAnsi" w:hAnsiTheme="minorHAnsi" w:cs="Arial"/>
          <w:vanish/>
          <w:color w:val="000000" w:themeColor="text1"/>
          <w:szCs w:val="28"/>
        </w:rPr>
        <w:fldChar w:fldCharType="end"/>
      </w:r>
    </w:p>
    <w:p w14:paraId="65061B05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</w:p>
    <w:p w14:paraId="3647723F" w14:textId="77777777" w:rsidR="003B4237" w:rsidRPr="00FE759E" w:rsidRDefault="003B4237" w:rsidP="006505F6">
      <w:pPr>
        <w:spacing w:after="0" w:line="240" w:lineRule="auto"/>
        <w:ind w:left="357"/>
        <w:rPr>
          <w:rFonts w:asciiTheme="minorHAnsi" w:hAnsiTheme="minorHAnsi" w:cs="Arial"/>
          <w:vanish/>
          <w:color w:val="000000" w:themeColor="text1"/>
          <w:szCs w:val="28"/>
        </w:rPr>
      </w:pPr>
      <w:r w:rsidRPr="00FE759E">
        <w:rPr>
          <w:rFonts w:asciiTheme="minorHAnsi" w:hAnsiTheme="minorHAnsi" w:cs="Arial"/>
          <w:vanish/>
          <w:color w:val="000000" w:themeColor="text1"/>
          <w:szCs w:val="28"/>
        </w:rPr>
        <w:t>&lt;/TITLE_ONLY_SUBNUMBER_LAYOUT_SECTION&gt;</w:t>
      </w:r>
    </w:p>
    <w:p w14:paraId="6DF6B626" w14:textId="78A66331" w:rsidR="00015CE9" w:rsidRPr="00FE759E" w:rsidRDefault="00B1202A" w:rsidP="001C1E5C">
      <w:pPr>
        <w:pStyle w:val="Title"/>
        <w:spacing w:after="0"/>
        <w:contextualSpacing w:val="0"/>
        <w:rPr>
          <w:rFonts w:asciiTheme="minorHAnsi" w:hAnsiTheme="minorHAnsi"/>
          <w:color w:val="000000" w:themeColor="text1"/>
          <w:kern w:val="36"/>
          <w:sz w:val="48"/>
          <w:szCs w:val="48"/>
        </w:rPr>
      </w:pP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Porthladd</w:t>
      </w:r>
      <w:proofErr w:type="spellEnd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 xml:space="preserve"> </w:t>
      </w: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Rhydd</w:t>
      </w:r>
      <w:proofErr w:type="spellEnd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 xml:space="preserve"> </w:t>
      </w: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Celtaidd</w:t>
      </w:r>
      <w:proofErr w:type="spellEnd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 xml:space="preserve"> – </w:t>
      </w: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cymeradwyo</w:t>
      </w:r>
      <w:proofErr w:type="spellEnd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 xml:space="preserve"> </w:t>
      </w: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buddsoddiad</w:t>
      </w:r>
      <w:proofErr w:type="spellEnd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 xml:space="preserve"> </w:t>
      </w: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cyfalaf</w:t>
      </w:r>
      <w:proofErr w:type="spellEnd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 xml:space="preserve"> </w:t>
      </w:r>
      <w:proofErr w:type="spellStart"/>
      <w:r w:rsidRPr="00B1202A">
        <w:rPr>
          <w:rFonts w:asciiTheme="minorHAnsi" w:hAnsiTheme="minorHAnsi"/>
          <w:color w:val="000000" w:themeColor="text1"/>
          <w:kern w:val="36"/>
          <w:sz w:val="48"/>
          <w:szCs w:val="48"/>
        </w:rPr>
        <w:t>cychwynnol</w:t>
      </w:r>
      <w:proofErr w:type="spellEnd"/>
    </w:p>
    <w:p w14:paraId="4F314DBC" w14:textId="77777777" w:rsidR="00B1202A" w:rsidRPr="00B1202A" w:rsidRDefault="00B1202A" w:rsidP="00B1202A">
      <w:pPr>
        <w:pStyle w:val="Subtitle"/>
        <w:rPr>
          <w:rFonts w:asciiTheme="minorHAnsi" w:hAnsiTheme="minorHAnsi"/>
          <w:b/>
          <w:bCs/>
          <w:color w:val="000000" w:themeColor="text1"/>
          <w:lang w:val="cy-GB"/>
        </w:rPr>
      </w:pPr>
      <w:r w:rsidRPr="00B1202A">
        <w:rPr>
          <w:rFonts w:asciiTheme="minorHAnsi" w:hAnsiTheme="minorHAnsi"/>
          <w:b/>
          <w:bCs/>
          <w:color w:val="000000" w:themeColor="text1"/>
          <w:lang w:val="cy-GB"/>
        </w:rPr>
        <w:t>Carreg filltir bwysig ar ôl cymeradwyo £18.4 miliwn o fuddsoddiad cyfalaf cychwynnol</w:t>
      </w:r>
    </w:p>
    <w:p w14:paraId="0FC37224" w14:textId="77777777" w:rsidR="007822A8" w:rsidRDefault="007822A8">
      <w:pPr>
        <w:spacing w:before="80"/>
        <w:rPr>
          <w:rFonts w:asciiTheme="minorHAnsi" w:hAnsiTheme="minorHAnsi"/>
          <w:b/>
          <w:color w:val="000000" w:themeColor="text1"/>
        </w:rPr>
      </w:pPr>
    </w:p>
    <w:p w14:paraId="321309B2" w14:textId="77777777" w:rsidR="00B1202A" w:rsidRPr="00B1202A" w:rsidRDefault="00B1202A" w:rsidP="00B1202A">
      <w:pPr>
        <w:spacing w:before="80"/>
        <w:rPr>
          <w:rFonts w:asciiTheme="minorHAnsi" w:hAnsiTheme="minorHAnsi"/>
          <w:b/>
          <w:color w:val="000000" w:themeColor="text1"/>
          <w:lang w:val="cy-GB"/>
        </w:rPr>
      </w:pPr>
      <w:r w:rsidRPr="00B1202A">
        <w:rPr>
          <w:rFonts w:asciiTheme="minorHAnsi" w:hAnsiTheme="minorHAnsi"/>
          <w:b/>
          <w:color w:val="000000" w:themeColor="text1"/>
          <w:lang w:val="cy-GB"/>
        </w:rPr>
        <w:t>I’W RYDDHAU AR UNWAITH</w:t>
      </w:r>
    </w:p>
    <w:p w14:paraId="5628F6CB" w14:textId="77777777" w:rsidR="00B1202A" w:rsidRPr="00B1202A" w:rsidRDefault="00B1202A" w:rsidP="00B1202A">
      <w:pPr>
        <w:spacing w:after="0" w:line="240" w:lineRule="auto"/>
        <w:rPr>
          <w:rFonts w:asciiTheme="minorHAnsi" w:hAnsiTheme="minorHAnsi"/>
          <w:color w:val="000000" w:themeColor="text1"/>
          <w:lang w:val="cy-GB"/>
        </w:rPr>
      </w:pPr>
      <w:r w:rsidRPr="00B1202A">
        <w:rPr>
          <w:rFonts w:asciiTheme="minorHAnsi" w:hAnsiTheme="minorHAnsi"/>
          <w:color w:val="000000" w:themeColor="text1"/>
          <w:lang w:val="cy-GB"/>
        </w:rPr>
        <w:t>Mae’r Porthladd Rhydd Celtaidd wedi cyrraedd carreg filltir bwysig, gyda £18.4 miliwn o gyllid cyfalaf cychwynnol wedi’i gymeradwyo ar gyfer pedwar prosiect ar draws Port Talbot a Sir Benfro.</w:t>
      </w:r>
    </w:p>
    <w:p w14:paraId="5DC9F210" w14:textId="77777777" w:rsidR="00B1202A" w:rsidRDefault="00B1202A" w:rsidP="00B1202A">
      <w:pPr>
        <w:spacing w:after="0" w:line="240" w:lineRule="auto"/>
        <w:rPr>
          <w:rFonts w:asciiTheme="minorHAnsi" w:hAnsiTheme="minorHAnsi"/>
          <w:color w:val="000000" w:themeColor="text1"/>
          <w:lang w:val="cy-GB"/>
        </w:rPr>
      </w:pPr>
    </w:p>
    <w:p w14:paraId="7C90B68A" w14:textId="1F716F5C" w:rsidR="00B1202A" w:rsidRPr="00B1202A" w:rsidRDefault="00B1202A" w:rsidP="00B1202A">
      <w:pPr>
        <w:spacing w:after="0" w:line="240" w:lineRule="auto"/>
        <w:rPr>
          <w:rFonts w:asciiTheme="minorHAnsi" w:hAnsiTheme="minorHAnsi"/>
          <w:color w:val="000000" w:themeColor="text1"/>
          <w:lang w:val="cy-GB"/>
        </w:rPr>
      </w:pPr>
      <w:r w:rsidRPr="00B1202A">
        <w:rPr>
          <w:rFonts w:asciiTheme="minorHAnsi" w:hAnsiTheme="minorHAnsi"/>
          <w:color w:val="000000" w:themeColor="text1"/>
          <w:lang w:val="cy-GB"/>
        </w:rPr>
        <w:t xml:space="preserve">Bydd y buddsoddiad yn cefnogi seilwaith newydd, yn hwyluso gwaith datblygu ac yn helpu i ddenu rhagor o fuddsoddiad gan y sector preifat ar draws y Porthladd Rhydd. </w:t>
      </w:r>
    </w:p>
    <w:p w14:paraId="252AE6F5" w14:textId="27584141" w:rsidR="003B4237" w:rsidRPr="00B1202A" w:rsidRDefault="00B1202A" w:rsidP="006505F6">
      <w:pPr>
        <w:spacing w:after="0" w:line="240" w:lineRule="auto"/>
        <w:rPr>
          <w:rFonts w:asciiTheme="minorHAnsi" w:hAnsiTheme="minorHAnsi"/>
          <w:color w:val="000000" w:themeColor="text1"/>
          <w:lang w:val="cy-GB"/>
        </w:rPr>
      </w:pPr>
      <w:r w:rsidRPr="00B1202A">
        <w:rPr>
          <w:rFonts w:asciiTheme="minorHAnsi" w:hAnsiTheme="minorHAnsi"/>
          <w:color w:val="000000" w:themeColor="text1"/>
          <w:lang w:val="cy-GB"/>
        </w:rPr>
        <w:t>Y prosiectau a gymeradwywyd yw:</w:t>
      </w:r>
    </w:p>
    <w:p w14:paraId="28D3B220" w14:textId="77777777" w:rsidR="007822A8" w:rsidRPr="00FE759E" w:rsidRDefault="007822A8" w:rsidP="006505F6">
      <w:pPr>
        <w:spacing w:after="0" w:line="240" w:lineRule="auto"/>
        <w:rPr>
          <w:rFonts w:asciiTheme="minorHAnsi" w:hAnsiTheme="minorHAnsi"/>
          <w:color w:val="000000" w:themeColor="text1"/>
          <w:kern w:val="2"/>
          <w:szCs w:val="28"/>
        </w:rPr>
      </w:pPr>
    </w:p>
    <w:p w14:paraId="54E77C23" w14:textId="77777777" w:rsidR="00B1202A" w:rsidRPr="00B1202A" w:rsidRDefault="00B1202A" w:rsidP="00B1202A">
      <w:pPr>
        <w:numPr>
          <w:ilvl w:val="0"/>
          <w:numId w:val="2"/>
        </w:numPr>
        <w:rPr>
          <w:rFonts w:asciiTheme="minorHAnsi" w:hAnsiTheme="minorHAnsi"/>
          <w:b/>
          <w:color w:val="000000" w:themeColor="text1"/>
          <w:lang w:val="cy-GB"/>
        </w:rPr>
      </w:pPr>
      <w:r w:rsidRPr="00B1202A">
        <w:rPr>
          <w:rFonts w:asciiTheme="minorHAnsi" w:hAnsiTheme="minorHAnsi"/>
          <w:b/>
          <w:color w:val="000000" w:themeColor="text1"/>
          <w:lang w:val="cy-GB"/>
        </w:rPr>
        <w:t xml:space="preserve">Associated British Ports, Talbot Wharf, Port Talbot: </w:t>
      </w:r>
      <w:r w:rsidRPr="00B1202A">
        <w:rPr>
          <w:rFonts w:asciiTheme="minorHAnsi" w:hAnsiTheme="minorHAnsi"/>
          <w:bCs/>
          <w:color w:val="000000" w:themeColor="text1"/>
          <w:lang w:val="cy-GB"/>
        </w:rPr>
        <w:t>£5 miliwn tuag at gynllun i ddatgloi 9.1 hectar ar gyfer cadwyn gyflenwi ynni gwynt arnofiol ar y môr.</w:t>
      </w:r>
    </w:p>
    <w:p w14:paraId="4F923A35" w14:textId="77777777" w:rsidR="00B1202A" w:rsidRPr="00B1202A" w:rsidRDefault="00B1202A" w:rsidP="00B1202A">
      <w:pPr>
        <w:numPr>
          <w:ilvl w:val="0"/>
          <w:numId w:val="2"/>
        </w:numPr>
        <w:rPr>
          <w:rFonts w:asciiTheme="minorHAnsi" w:hAnsiTheme="minorHAnsi"/>
          <w:b/>
          <w:color w:val="000000" w:themeColor="text1"/>
          <w:lang w:val="cy-GB"/>
        </w:rPr>
      </w:pPr>
      <w:r w:rsidRPr="00B1202A">
        <w:rPr>
          <w:rFonts w:asciiTheme="minorHAnsi" w:hAnsiTheme="minorHAnsi"/>
          <w:b/>
          <w:color w:val="000000" w:themeColor="text1"/>
          <w:lang w:val="cy-GB"/>
        </w:rPr>
        <w:t xml:space="preserve">Glannau'r Harbwr Cyngor Castell-nedd Port Talbot, Port Talbot: </w:t>
      </w:r>
      <w:r w:rsidRPr="00B1202A">
        <w:rPr>
          <w:rFonts w:asciiTheme="minorHAnsi" w:hAnsiTheme="minorHAnsi"/>
          <w:bCs/>
          <w:color w:val="000000" w:themeColor="text1"/>
          <w:lang w:val="cy-GB"/>
        </w:rPr>
        <w:t>£4.2 miliwn tuag at gynllun gwerth £8.4 miliwn i ddarparu chwe uned fusnes ym Mharc Arloesi’r Glannau.</w:t>
      </w:r>
    </w:p>
    <w:p w14:paraId="3064FF7F" w14:textId="77777777" w:rsidR="00B1202A" w:rsidRDefault="00B1202A" w:rsidP="00B1202A">
      <w:pPr>
        <w:numPr>
          <w:ilvl w:val="0"/>
          <w:numId w:val="2"/>
        </w:numPr>
        <w:rPr>
          <w:rFonts w:asciiTheme="minorHAnsi" w:hAnsiTheme="minorHAnsi"/>
          <w:b/>
          <w:color w:val="000000" w:themeColor="text1"/>
          <w:lang w:val="cy-GB"/>
        </w:rPr>
      </w:pPr>
      <w:r w:rsidRPr="00B1202A">
        <w:rPr>
          <w:rFonts w:asciiTheme="minorHAnsi" w:hAnsiTheme="minorHAnsi"/>
          <w:b/>
          <w:color w:val="000000" w:themeColor="text1"/>
          <w:lang w:val="cy-GB"/>
        </w:rPr>
        <w:t xml:space="preserve">Porthladd Aberdaugleddau, Criterion Quay, Porthladd Penfro: </w:t>
      </w:r>
      <w:r w:rsidRPr="00B1202A">
        <w:rPr>
          <w:rFonts w:asciiTheme="minorHAnsi" w:hAnsiTheme="minorHAnsi"/>
          <w:bCs/>
          <w:color w:val="000000" w:themeColor="text1"/>
          <w:lang w:val="cy-GB"/>
        </w:rPr>
        <w:t>£7.2 miliwn tuag at gam cyntaf datblygiad a fydd yn adfer seilwaith morol, yn darparu lleoedd angori ychwanegol ac yn creu 1.7 hectar o le storio ar gyfer ynni gwynt arnofiol ar y môr.</w:t>
      </w:r>
      <w:r w:rsidRPr="00B1202A">
        <w:rPr>
          <w:rFonts w:asciiTheme="minorHAnsi" w:hAnsiTheme="minorHAnsi"/>
          <w:b/>
          <w:color w:val="000000" w:themeColor="text1"/>
          <w:lang w:val="cy-GB"/>
        </w:rPr>
        <w:t xml:space="preserve"> </w:t>
      </w:r>
    </w:p>
    <w:p w14:paraId="0E079DED" w14:textId="05CD4F39" w:rsidR="007822A8" w:rsidRPr="00B1202A" w:rsidRDefault="00B1202A" w:rsidP="00B1202A">
      <w:pPr>
        <w:numPr>
          <w:ilvl w:val="0"/>
          <w:numId w:val="2"/>
        </w:numPr>
        <w:rPr>
          <w:rFonts w:asciiTheme="minorHAnsi" w:hAnsiTheme="minorHAnsi"/>
          <w:b/>
          <w:color w:val="000000" w:themeColor="text1"/>
          <w:lang w:val="cy-GB"/>
        </w:rPr>
      </w:pPr>
      <w:r w:rsidRPr="00B1202A">
        <w:rPr>
          <w:rFonts w:asciiTheme="minorHAnsi" w:hAnsiTheme="minorHAnsi"/>
          <w:b/>
          <w:color w:val="000000" w:themeColor="text1"/>
          <w:lang w:val="cy-GB"/>
        </w:rPr>
        <w:t xml:space="preserve">Uwchraddio Glan Ledwood, Doc Penfro: </w:t>
      </w:r>
      <w:r w:rsidRPr="00B1202A">
        <w:rPr>
          <w:rFonts w:asciiTheme="minorHAnsi" w:hAnsiTheme="minorHAnsi"/>
          <w:bCs/>
          <w:color w:val="000000" w:themeColor="text1"/>
          <w:lang w:val="cy-GB"/>
        </w:rPr>
        <w:t>£2 filiwn i wella mynediad morol ac i gefnogi gwaith gweithgynhyrchu a thrin cydrannau ar gyfer tyrbinau gwynt arnofiol ar y môr.</w:t>
      </w:r>
    </w:p>
    <w:p w14:paraId="7EBF9EE4" w14:textId="77777777" w:rsidR="00B1202A" w:rsidRDefault="00B1202A">
      <w:pPr>
        <w:rPr>
          <w:rFonts w:asciiTheme="minorHAnsi" w:hAnsiTheme="minorHAnsi"/>
          <w:iCs/>
          <w:color w:val="000000" w:themeColor="text1"/>
          <w:szCs w:val="22"/>
        </w:rPr>
      </w:pPr>
    </w:p>
    <w:p w14:paraId="22E9AB7A" w14:textId="4AF14DA3" w:rsidR="00015CE9" w:rsidRPr="00B460F0" w:rsidRDefault="00B460F0">
      <w:pPr>
        <w:rPr>
          <w:rFonts w:asciiTheme="minorHAnsi" w:hAnsiTheme="minorHAnsi"/>
          <w:i/>
          <w:iCs/>
          <w:color w:val="000000" w:themeColor="text1"/>
          <w:szCs w:val="22"/>
          <w:lang w:val="cy-GB"/>
        </w:rPr>
      </w:pPr>
      <w:r w:rsidRPr="00B460F0">
        <w:rPr>
          <w:rFonts w:asciiTheme="minorHAnsi" w:hAnsiTheme="minorHAnsi"/>
          <w:iCs/>
          <w:color w:val="000000" w:themeColor="text1"/>
          <w:szCs w:val="22"/>
          <w:lang w:val="cy-GB"/>
        </w:rPr>
        <w:t>Dywedodd Chris Martin, Cadeirydd y Porthladd Rhydd Celtaidd:</w:t>
      </w:r>
      <w:r w:rsidR="005D76F4" w:rsidRPr="00FE759E">
        <w:rPr>
          <w:rFonts w:asciiTheme="minorHAnsi" w:hAnsiTheme="minorHAnsi"/>
          <w:i/>
          <w:color w:val="000000" w:themeColor="text1"/>
          <w:szCs w:val="22"/>
        </w:rPr>
        <w:t xml:space="preserve"> </w:t>
      </w:r>
    </w:p>
    <w:p w14:paraId="54A92354" w14:textId="77777777" w:rsidR="00B460F0" w:rsidRPr="00B460F0" w:rsidRDefault="00B460F0" w:rsidP="00662452">
      <w:pPr>
        <w:spacing w:after="100"/>
        <w:ind w:right="504"/>
        <w:rPr>
          <w:rFonts w:asciiTheme="minorHAnsi" w:hAnsiTheme="minorHAnsi"/>
          <w:i/>
          <w:color w:val="000000" w:themeColor="text1"/>
          <w:szCs w:val="22"/>
          <w:lang w:val="cy-GB"/>
        </w:rPr>
      </w:pPr>
      <w:r w:rsidRPr="00B460F0">
        <w:rPr>
          <w:rFonts w:asciiTheme="minorHAnsi" w:hAnsiTheme="minorHAnsi"/>
          <w:i/>
          <w:color w:val="000000" w:themeColor="text1"/>
          <w:szCs w:val="22"/>
          <w:lang w:val="cy-GB"/>
        </w:rPr>
        <w:t xml:space="preserve">“Mae cymeradwyo’r cyllid cyfalaf cychwynnol hwn yn gam mawr ymlaen i’r Porthladd Rhydd Celtaidd. Bydd y pedwar prosiect hyn yn darparu’r seilwaith sydd ei angen i ddatgloi buddsoddiad, cefnogi swyddi o safon uchel a hybu twf economaidd ar draws de-orllewin Cymru. </w:t>
      </w:r>
    </w:p>
    <w:p w14:paraId="77BD30CB" w14:textId="77777777" w:rsidR="00B460F0" w:rsidRDefault="00B460F0" w:rsidP="00662452">
      <w:pPr>
        <w:spacing w:after="100"/>
        <w:ind w:right="504"/>
        <w:rPr>
          <w:rFonts w:asciiTheme="minorHAnsi" w:hAnsiTheme="minorHAnsi"/>
          <w:i/>
          <w:color w:val="000000" w:themeColor="text1"/>
          <w:szCs w:val="22"/>
          <w:lang w:val="cy-GB"/>
        </w:rPr>
      </w:pPr>
      <w:r w:rsidRPr="00B460F0">
        <w:rPr>
          <w:rFonts w:asciiTheme="minorHAnsi" w:hAnsiTheme="minorHAnsi"/>
          <w:i/>
          <w:color w:val="000000" w:themeColor="text1"/>
          <w:szCs w:val="22"/>
          <w:lang w:val="cy-GB"/>
        </w:rPr>
        <w:t>“Rydym bellach yn symud o’r cam cynllunio i’r cam cyflawni, gan weithio gyda’n partneriaid i droi dyheadau’r Porthladd Rhydd yn fanteision go iawn i fusnesau a chymunedau.”</w:t>
      </w:r>
    </w:p>
    <w:p w14:paraId="491F046A" w14:textId="77777777" w:rsidR="0067274C" w:rsidRPr="00B460F0" w:rsidRDefault="0067274C" w:rsidP="00B460F0">
      <w:pPr>
        <w:spacing w:after="100"/>
        <w:ind w:left="504" w:right="504"/>
        <w:rPr>
          <w:rFonts w:asciiTheme="minorHAnsi" w:hAnsiTheme="minorHAnsi"/>
          <w:i/>
          <w:color w:val="000000" w:themeColor="text1"/>
          <w:szCs w:val="22"/>
          <w:lang w:val="cy-GB"/>
        </w:rPr>
      </w:pPr>
    </w:p>
    <w:p w14:paraId="3E6566BE" w14:textId="77777777" w:rsidR="007F1290" w:rsidRDefault="007F1290" w:rsidP="007F1290">
      <w:pPr>
        <w:spacing w:after="0" w:line="240" w:lineRule="auto"/>
        <w:rPr>
          <w:rFonts w:asciiTheme="minorHAnsi" w:hAnsiTheme="minorHAnsi"/>
          <w:color w:val="000000" w:themeColor="text1"/>
          <w:lang w:val="cy-GB"/>
        </w:rPr>
      </w:pPr>
      <w:r w:rsidRPr="00B460F0">
        <w:rPr>
          <w:rFonts w:asciiTheme="minorHAnsi" w:hAnsiTheme="minorHAnsi"/>
          <w:color w:val="000000" w:themeColor="text1"/>
          <w:lang w:val="cy-GB"/>
        </w:rPr>
        <w:t>Dywedodd Ysgrifennydd Gwladol Cymru, Stephen Kinnock:</w:t>
      </w:r>
    </w:p>
    <w:p w14:paraId="53236C40" w14:textId="77777777" w:rsidR="007F1290" w:rsidRDefault="007F1290" w:rsidP="007F1290">
      <w:pPr>
        <w:spacing w:after="0" w:line="240" w:lineRule="auto"/>
        <w:rPr>
          <w:rFonts w:asciiTheme="minorHAnsi" w:hAnsiTheme="minorHAnsi"/>
          <w:color w:val="000000" w:themeColor="text1"/>
        </w:rPr>
      </w:pPr>
    </w:p>
    <w:p w14:paraId="10FCBC4D" w14:textId="77777777" w:rsidR="007F1290" w:rsidRDefault="007F1290" w:rsidP="007F1290">
      <w:pPr>
        <w:spacing w:after="0" w:line="240" w:lineRule="auto"/>
        <w:rPr>
          <w:rFonts w:asciiTheme="minorHAnsi" w:hAnsiTheme="minorHAnsi"/>
          <w:color w:val="000000" w:themeColor="text1"/>
        </w:rPr>
      </w:pPr>
      <w:r w:rsidRPr="00B460F0">
        <w:rPr>
          <w:rFonts w:asciiTheme="minorHAnsi" w:hAnsiTheme="minorHAnsi"/>
          <w:i/>
          <w:iCs/>
          <w:color w:val="000000" w:themeColor="text1"/>
        </w:rPr>
        <w:t xml:space="preserve">“Mae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hwn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foment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arwyddocaol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ar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gyfer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datblygiad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y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Porthladd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Rhydd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Celtaidd, a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fydd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cadarnhau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statws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r>
        <w:rPr>
          <w:rFonts w:asciiTheme="minorHAnsi" w:hAnsiTheme="minorHAnsi"/>
          <w:i/>
          <w:iCs/>
          <w:color w:val="000000" w:themeColor="text1"/>
        </w:rPr>
        <w:t>d</w:t>
      </w:r>
      <w:r w:rsidRPr="00B460F0">
        <w:rPr>
          <w:rFonts w:asciiTheme="minorHAnsi" w:hAnsiTheme="minorHAnsi"/>
          <w:i/>
          <w:iCs/>
          <w:color w:val="000000" w:themeColor="text1"/>
        </w:rPr>
        <w:t>e-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orllewin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Cymru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fel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canolbwynt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i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ddiwydiannau’r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dyfodol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>.</w:t>
      </w:r>
      <w:r w:rsidRPr="00B460F0">
        <w:rPr>
          <w:rFonts w:asciiTheme="minorHAnsi" w:hAnsiTheme="minorHAnsi"/>
          <w:i/>
          <w:iCs/>
          <w:color w:val="000000" w:themeColor="text1"/>
        </w:rPr>
        <w:br/>
      </w:r>
      <w:r w:rsidRPr="00B460F0">
        <w:rPr>
          <w:rFonts w:asciiTheme="minorHAnsi" w:hAnsiTheme="minorHAnsi"/>
          <w:i/>
          <w:iCs/>
          <w:color w:val="000000" w:themeColor="text1"/>
        </w:rPr>
        <w:br/>
        <w:t>“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Bydd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buddsoddiad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Llywodraeth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y DU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ddau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borthladd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rhydd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Cymru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creu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miloedd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o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swyddi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newydd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,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sbarduno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cyfleoedd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ac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yn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ysgogi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twf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economaidd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i’r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 xml:space="preserve"> </w:t>
      </w:r>
      <w:proofErr w:type="spellStart"/>
      <w:r w:rsidRPr="00B460F0">
        <w:rPr>
          <w:rFonts w:asciiTheme="minorHAnsi" w:hAnsiTheme="minorHAnsi"/>
          <w:i/>
          <w:iCs/>
          <w:color w:val="000000" w:themeColor="text1"/>
        </w:rPr>
        <w:t>dyfodol</w:t>
      </w:r>
      <w:proofErr w:type="spellEnd"/>
      <w:r w:rsidRPr="00B460F0">
        <w:rPr>
          <w:rFonts w:asciiTheme="minorHAnsi" w:hAnsiTheme="minorHAnsi"/>
          <w:i/>
          <w:iCs/>
          <w:color w:val="000000" w:themeColor="text1"/>
        </w:rPr>
        <w:t>.”</w:t>
      </w:r>
    </w:p>
    <w:p w14:paraId="410166BD" w14:textId="77777777" w:rsidR="007F1290" w:rsidRDefault="007F1290">
      <w:pPr>
        <w:rPr>
          <w:rFonts w:asciiTheme="minorHAnsi" w:hAnsiTheme="minorHAnsi"/>
          <w:color w:val="000000" w:themeColor="text1"/>
          <w:lang w:val="cy-GB"/>
        </w:rPr>
      </w:pPr>
    </w:p>
    <w:p w14:paraId="3CDF0049" w14:textId="35F5B59F" w:rsidR="00015CE9" w:rsidRPr="00FE759E" w:rsidRDefault="00B460F0">
      <w:pPr>
        <w:rPr>
          <w:rFonts w:asciiTheme="minorHAnsi" w:hAnsiTheme="minorHAnsi"/>
          <w:color w:val="000000" w:themeColor="text1"/>
        </w:rPr>
      </w:pPr>
      <w:r w:rsidRPr="00B460F0">
        <w:rPr>
          <w:rFonts w:asciiTheme="minorHAnsi" w:hAnsiTheme="minorHAnsi"/>
          <w:color w:val="000000" w:themeColor="text1"/>
          <w:lang w:val="cy-GB"/>
        </w:rPr>
        <w:t xml:space="preserve">Dywedodd </w:t>
      </w:r>
      <w:r w:rsidR="0095302B">
        <w:rPr>
          <w:rFonts w:asciiTheme="minorHAnsi" w:hAnsiTheme="minorHAnsi"/>
          <w:color w:val="000000" w:themeColor="text1"/>
          <w:lang w:val="cy-GB"/>
        </w:rPr>
        <w:t xml:space="preserve">y </w:t>
      </w:r>
      <w:r w:rsidRPr="00B460F0">
        <w:rPr>
          <w:rFonts w:asciiTheme="minorHAnsi" w:hAnsiTheme="minorHAnsi"/>
          <w:color w:val="000000" w:themeColor="text1"/>
          <w:lang w:val="cy-GB"/>
        </w:rPr>
        <w:t xml:space="preserve">Gweinidog Cabinet dros Fenter, Cysylltedd ac Ynni, </w:t>
      </w:r>
      <w:r w:rsidR="00125318">
        <w:rPr>
          <w:rFonts w:asciiTheme="minorHAnsi" w:hAnsiTheme="minorHAnsi"/>
          <w:color w:val="000000" w:themeColor="text1"/>
          <w:lang w:val="cy-GB"/>
        </w:rPr>
        <w:t xml:space="preserve">Llywodraeth Cymru, </w:t>
      </w:r>
      <w:r w:rsidRPr="00B460F0">
        <w:rPr>
          <w:rFonts w:asciiTheme="minorHAnsi" w:hAnsiTheme="minorHAnsi"/>
          <w:color w:val="000000" w:themeColor="text1"/>
          <w:lang w:val="cy-GB"/>
        </w:rPr>
        <w:t>Adam Price</w:t>
      </w:r>
      <w:r w:rsidR="005D76F4" w:rsidRPr="00FE759E">
        <w:rPr>
          <w:rFonts w:asciiTheme="minorHAnsi" w:hAnsiTheme="minorHAnsi"/>
          <w:color w:val="000000" w:themeColor="text1"/>
        </w:rPr>
        <w:t>:</w:t>
      </w:r>
    </w:p>
    <w:p w14:paraId="21359F55" w14:textId="77777777" w:rsidR="00B460F0" w:rsidRPr="00B460F0" w:rsidRDefault="00B460F0" w:rsidP="007F1290">
      <w:pPr>
        <w:spacing w:after="100"/>
        <w:ind w:right="504"/>
        <w:rPr>
          <w:rFonts w:asciiTheme="minorHAnsi" w:hAnsiTheme="minorHAnsi"/>
          <w:i/>
          <w:iCs/>
          <w:color w:val="000000" w:themeColor="text1"/>
          <w:lang w:val="cy-GB"/>
        </w:rPr>
      </w:pPr>
      <w:r w:rsidRPr="00B460F0">
        <w:rPr>
          <w:rFonts w:asciiTheme="minorHAnsi" w:hAnsiTheme="minorHAnsi"/>
          <w:i/>
          <w:iCs/>
          <w:color w:val="000000" w:themeColor="text1"/>
          <w:lang w:val="cy-GB"/>
        </w:rPr>
        <w:t>“Mae twf economaidd yn dibynnu ar gael y seilwaith cywir yn y mannau cywir. Bydd y prosiectau hyn yn helpu i ddatgloi safleoedd ar gyfer buddsoddiad, yn cefnogi datblygiad diwydiannau newydd ac yn cryfhau safle Cymru yn yr economi ynni glân sy’n tyfu.</w:t>
      </w:r>
    </w:p>
    <w:p w14:paraId="212E3442" w14:textId="77777777" w:rsidR="00B460F0" w:rsidRPr="00B460F0" w:rsidRDefault="00B460F0" w:rsidP="007F1290">
      <w:pPr>
        <w:spacing w:after="100"/>
        <w:ind w:right="504"/>
        <w:rPr>
          <w:rFonts w:asciiTheme="minorHAnsi" w:hAnsiTheme="minorHAnsi"/>
          <w:i/>
          <w:iCs/>
          <w:color w:val="000000" w:themeColor="text1"/>
          <w:lang w:val="cy-GB"/>
        </w:rPr>
      </w:pPr>
      <w:r w:rsidRPr="00B460F0">
        <w:rPr>
          <w:rFonts w:asciiTheme="minorHAnsi" w:hAnsiTheme="minorHAnsi"/>
          <w:i/>
          <w:iCs/>
          <w:color w:val="000000" w:themeColor="text1"/>
          <w:lang w:val="cy-GB"/>
        </w:rPr>
        <w:lastRenderedPageBreak/>
        <w:t>“Bydd cau’r bwlch cynhyrchiant rhwng Cymru a gweddill y DU yn gofyn am fuddsoddiad penodol fel hwn, gan helpu i ddenu cyfalaf preifat, creu swyddi medrus a darparu manteision hirdymor i gymunedau ar draws Port Talbot a Sir Benfro.</w:t>
      </w:r>
    </w:p>
    <w:p w14:paraId="4A010EF8" w14:textId="04977A2F" w:rsidR="007822A8" w:rsidRDefault="00B460F0" w:rsidP="007F1290">
      <w:pPr>
        <w:spacing w:after="100"/>
        <w:ind w:right="504"/>
        <w:rPr>
          <w:rFonts w:asciiTheme="minorHAnsi" w:hAnsiTheme="minorHAnsi"/>
          <w:i/>
          <w:iCs/>
          <w:color w:val="000000" w:themeColor="text1"/>
          <w:lang w:val="cy-GB"/>
        </w:rPr>
      </w:pPr>
      <w:r w:rsidRPr="00B460F0">
        <w:rPr>
          <w:rFonts w:asciiTheme="minorHAnsi" w:hAnsiTheme="minorHAnsi"/>
          <w:i/>
          <w:iCs/>
          <w:color w:val="000000" w:themeColor="text1"/>
          <w:lang w:val="cy-GB"/>
        </w:rPr>
        <w:t>“Mae cymeradwyo hyn heddiw yn nodi’r symudiad o uchelgais i gyflawni, ac rwy’n edrych ymlaen at weld y prosiectau hyn yn helpu i ysgogi twf ar draws y Porthladd Rhydd Celtaidd.”</w:t>
      </w:r>
    </w:p>
    <w:p w14:paraId="7805A238" w14:textId="77777777" w:rsidR="007F1290" w:rsidRDefault="007F1290" w:rsidP="00B460F0">
      <w:pPr>
        <w:spacing w:after="100"/>
        <w:ind w:left="504" w:right="504"/>
        <w:rPr>
          <w:rFonts w:asciiTheme="minorHAnsi" w:hAnsiTheme="minorHAnsi"/>
          <w:i/>
          <w:iCs/>
          <w:color w:val="000000" w:themeColor="text1"/>
          <w:lang w:val="cy-GB"/>
        </w:rPr>
      </w:pPr>
    </w:p>
    <w:p w14:paraId="01C6A4B5" w14:textId="77777777" w:rsidR="00B460F0" w:rsidRPr="00B460F0" w:rsidRDefault="00B460F0" w:rsidP="00B460F0">
      <w:pPr>
        <w:spacing w:before="120"/>
        <w:rPr>
          <w:rFonts w:asciiTheme="minorHAnsi" w:hAnsiTheme="minorHAnsi"/>
          <w:color w:val="000000" w:themeColor="text1"/>
          <w:lang w:val="cy-GB"/>
        </w:rPr>
      </w:pPr>
      <w:r w:rsidRPr="00B460F0">
        <w:rPr>
          <w:rFonts w:asciiTheme="minorHAnsi" w:hAnsiTheme="minorHAnsi"/>
          <w:color w:val="000000" w:themeColor="text1"/>
          <w:lang w:val="cy-GB"/>
        </w:rPr>
        <w:t>Darperir y cyllid cyfalaf cychwynnol gan Lywodraeth y DU drwy Raglen y Porthladdoedd Rhydd yng Nghymru.</w:t>
      </w:r>
    </w:p>
    <w:p w14:paraId="3CA9746B" w14:textId="77777777" w:rsidR="00B460F0" w:rsidRDefault="00B460F0" w:rsidP="00B460F0">
      <w:pPr>
        <w:spacing w:before="120"/>
        <w:rPr>
          <w:rFonts w:asciiTheme="minorHAnsi" w:hAnsiTheme="minorHAnsi"/>
          <w:color w:val="000000" w:themeColor="text1"/>
          <w:lang w:val="cy-GB"/>
        </w:rPr>
      </w:pPr>
      <w:r w:rsidRPr="00B460F0">
        <w:rPr>
          <w:rFonts w:asciiTheme="minorHAnsi" w:hAnsiTheme="minorHAnsi"/>
          <w:color w:val="000000" w:themeColor="text1"/>
          <w:lang w:val="cy-GB"/>
        </w:rPr>
        <w:t>Mae'r dyfarniadau cyllid yn dal yn amodol ar gytuno ar amodau'r grant a chwblhau'r trefniadau cyllido angenrheidiol, gan gynnwys darpariaethau monitro, sicrwydd ac adfachu.</w:t>
      </w:r>
    </w:p>
    <w:p w14:paraId="26DD68F6" w14:textId="77777777" w:rsidR="00567089" w:rsidRPr="00B460F0" w:rsidRDefault="00567089" w:rsidP="00B460F0">
      <w:pPr>
        <w:spacing w:before="120"/>
        <w:rPr>
          <w:rFonts w:asciiTheme="minorHAnsi" w:hAnsiTheme="minorHAnsi"/>
          <w:color w:val="000000" w:themeColor="text1"/>
          <w:lang w:val="cy-GB"/>
        </w:rPr>
      </w:pPr>
    </w:p>
    <w:p w14:paraId="23D10F92" w14:textId="77777777" w:rsidR="00B460F0" w:rsidRPr="00B460F0" w:rsidRDefault="00B460F0" w:rsidP="00B460F0">
      <w:pPr>
        <w:spacing w:before="120"/>
        <w:jc w:val="center"/>
        <w:rPr>
          <w:rFonts w:asciiTheme="minorHAnsi" w:hAnsiTheme="minorHAnsi"/>
          <w:b/>
          <w:bCs/>
          <w:color w:val="000000" w:themeColor="text1"/>
          <w:lang w:val="cy-GB"/>
        </w:rPr>
      </w:pPr>
      <w:r w:rsidRPr="00B460F0">
        <w:rPr>
          <w:rFonts w:asciiTheme="minorHAnsi" w:hAnsiTheme="minorHAnsi"/>
          <w:b/>
          <w:bCs/>
          <w:color w:val="000000" w:themeColor="text1"/>
          <w:lang w:val="cy-GB"/>
        </w:rPr>
        <w:t>DIWEDD</w:t>
      </w:r>
    </w:p>
    <w:p w14:paraId="24D2ECED" w14:textId="77777777" w:rsidR="007822A8" w:rsidRPr="00FE759E" w:rsidRDefault="007822A8">
      <w:pPr>
        <w:spacing w:before="120"/>
        <w:jc w:val="center"/>
        <w:rPr>
          <w:rFonts w:asciiTheme="minorHAnsi" w:hAnsiTheme="minorHAnsi"/>
          <w:color w:val="000000" w:themeColor="text1"/>
        </w:rPr>
      </w:pPr>
    </w:p>
    <w:p w14:paraId="4FF97A17" w14:textId="77777777" w:rsidR="00B460F0" w:rsidRPr="00B460F0" w:rsidRDefault="00B460F0" w:rsidP="00B460F0">
      <w:pPr>
        <w:rPr>
          <w:rFonts w:asciiTheme="minorHAnsi" w:eastAsiaTheme="majorEastAsia" w:hAnsiTheme="minorHAnsi" w:cstheme="majorBidi"/>
          <w:color w:val="000000" w:themeColor="text1"/>
          <w:sz w:val="26"/>
          <w:szCs w:val="32"/>
          <w:lang w:val="cy-GB"/>
        </w:rPr>
      </w:pPr>
      <w:r w:rsidRPr="00B460F0">
        <w:rPr>
          <w:rFonts w:asciiTheme="minorHAnsi" w:eastAsiaTheme="majorEastAsia" w:hAnsiTheme="minorHAnsi" w:cstheme="majorBidi"/>
          <w:color w:val="000000" w:themeColor="text1"/>
          <w:sz w:val="26"/>
          <w:szCs w:val="32"/>
          <w:lang w:val="cy-GB"/>
        </w:rPr>
        <w:t>Nodiadau i Olygyddion</w:t>
      </w:r>
    </w:p>
    <w:p w14:paraId="142D5793" w14:textId="77777777" w:rsidR="007822A8" w:rsidRPr="007822A8" w:rsidRDefault="007822A8" w:rsidP="007822A8"/>
    <w:p w14:paraId="6222B226" w14:textId="77777777" w:rsidR="00B460F0" w:rsidRPr="004E2793" w:rsidRDefault="00B460F0" w:rsidP="00B460F0">
      <w:pPr>
        <w:pStyle w:val="ListParagraph"/>
        <w:numPr>
          <w:ilvl w:val="0"/>
          <w:numId w:val="5"/>
        </w:numPr>
        <w:spacing w:after="0" w:line="240" w:lineRule="auto"/>
        <w:divId w:val="1236277198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Mae’r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Porthladd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Rhydd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Celtaidd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yn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bartneriaeth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rhwng</w:t>
      </w:r>
      <w:proofErr w:type="spellEnd"/>
      <w:r>
        <w:rPr>
          <w:rFonts w:asciiTheme="minorHAnsi" w:hAnsiTheme="minorHAnsi"/>
        </w:rPr>
        <w:t xml:space="preserve"> y </w:t>
      </w:r>
      <w:proofErr w:type="spellStart"/>
      <w:r>
        <w:rPr>
          <w:rFonts w:asciiTheme="minorHAnsi" w:hAnsiTheme="minorHAnsi"/>
        </w:rPr>
        <w:t>sectorau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cyhoeddus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phreifat</w:t>
      </w:r>
      <w:proofErr w:type="spellEnd"/>
      <w:r>
        <w:rPr>
          <w:rFonts w:asciiTheme="minorHAnsi" w:hAnsiTheme="minorHAnsi"/>
        </w:rPr>
        <w:t xml:space="preserve"> dan </w:t>
      </w:r>
      <w:proofErr w:type="spellStart"/>
      <w:r>
        <w:rPr>
          <w:rFonts w:asciiTheme="minorHAnsi" w:hAnsiTheme="minorHAnsi"/>
        </w:rPr>
        <w:t>arweiniad</w:t>
      </w:r>
      <w:proofErr w:type="spellEnd"/>
      <w:r>
        <w:rPr>
          <w:rFonts w:asciiTheme="minorHAnsi" w:hAnsiTheme="minorHAnsi"/>
        </w:rPr>
        <w:t xml:space="preserve"> Associated British Ports, </w:t>
      </w:r>
      <w:proofErr w:type="spellStart"/>
      <w:r>
        <w:rPr>
          <w:rFonts w:asciiTheme="minorHAnsi" w:hAnsiTheme="minorHAnsi"/>
        </w:rPr>
        <w:t>Cyngor</w:t>
      </w:r>
      <w:proofErr w:type="spellEnd"/>
      <w:r>
        <w:rPr>
          <w:rFonts w:asciiTheme="minorHAnsi" w:hAnsiTheme="minorHAnsi"/>
        </w:rPr>
        <w:t xml:space="preserve"> Castell-</w:t>
      </w:r>
      <w:proofErr w:type="spellStart"/>
      <w:r>
        <w:rPr>
          <w:rFonts w:asciiTheme="minorHAnsi" w:hAnsiTheme="minorHAnsi"/>
        </w:rPr>
        <w:t>nedd</w:t>
      </w:r>
      <w:proofErr w:type="spellEnd"/>
      <w:r>
        <w:rPr>
          <w:rFonts w:asciiTheme="minorHAnsi" w:hAnsiTheme="minorHAnsi"/>
        </w:rPr>
        <w:t xml:space="preserve"> Port Talbot, </w:t>
      </w:r>
      <w:proofErr w:type="spellStart"/>
      <w:r>
        <w:rPr>
          <w:rFonts w:asciiTheme="minorHAnsi" w:hAnsiTheme="minorHAnsi"/>
        </w:rPr>
        <w:t>Cyngor</w:t>
      </w:r>
      <w:proofErr w:type="spellEnd"/>
      <w:r>
        <w:rPr>
          <w:rFonts w:asciiTheme="minorHAnsi" w:hAnsiTheme="minorHAnsi"/>
        </w:rPr>
        <w:t xml:space="preserve"> Sir </w:t>
      </w:r>
      <w:proofErr w:type="spellStart"/>
      <w:r>
        <w:rPr>
          <w:rFonts w:asciiTheme="minorHAnsi" w:hAnsiTheme="minorHAnsi"/>
        </w:rPr>
        <w:t>Benfro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Phorthladd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Aberdaugleddau</w:t>
      </w:r>
      <w:proofErr w:type="spellEnd"/>
      <w:r>
        <w:rPr>
          <w:rFonts w:asciiTheme="minorHAnsi" w:hAnsiTheme="minorHAnsi"/>
        </w:rPr>
        <w:t xml:space="preserve">. Mae </w:t>
      </w:r>
      <w:proofErr w:type="spellStart"/>
      <w:r>
        <w:rPr>
          <w:rFonts w:asciiTheme="minorHAnsi" w:hAnsiTheme="minorHAnsi"/>
        </w:rPr>
        <w:t>hefyd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yn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cynnwys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datblygwyr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ynni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adnewyddadwy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cwmnïau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ynni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cyfadeiladau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diwydiannol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asedau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arloesi</w:t>
      </w:r>
      <w:proofErr w:type="spellEnd"/>
      <w:r>
        <w:rPr>
          <w:rFonts w:asciiTheme="minorHAnsi" w:hAnsiTheme="minorHAnsi"/>
        </w:rPr>
        <w:t xml:space="preserve">, </w:t>
      </w:r>
      <w:proofErr w:type="spellStart"/>
      <w:r>
        <w:rPr>
          <w:rFonts w:asciiTheme="minorHAnsi" w:hAnsiTheme="minorHAnsi"/>
        </w:rPr>
        <w:t>sefydliadau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academaidd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darparwyr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addysg</w:t>
      </w:r>
      <w:proofErr w:type="spellEnd"/>
      <w:r>
        <w:rPr>
          <w:rFonts w:asciiTheme="minorHAnsi" w:hAnsiTheme="minorHAnsi"/>
        </w:rPr>
        <w:t xml:space="preserve">. </w:t>
      </w:r>
    </w:p>
    <w:p w14:paraId="681935A4" w14:textId="77777777" w:rsidR="00B460F0" w:rsidRPr="004E2793" w:rsidRDefault="00B460F0" w:rsidP="00B460F0">
      <w:pPr>
        <w:pStyle w:val="ListParagraph"/>
        <w:numPr>
          <w:ilvl w:val="0"/>
          <w:numId w:val="5"/>
        </w:numPr>
        <w:spacing w:after="0" w:line="240" w:lineRule="auto"/>
        <w:divId w:val="1236277198"/>
        <w:rPr>
          <w:rFonts w:asciiTheme="minorHAnsi" w:hAnsiTheme="minorHAnsi"/>
        </w:rPr>
      </w:pPr>
      <w:proofErr w:type="spellStart"/>
      <w:r>
        <w:rPr>
          <w:rFonts w:asciiTheme="minorHAnsi" w:hAnsiTheme="minorHAnsi"/>
        </w:rPr>
        <w:t>Mae'r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Porthladd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Rhydd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yn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darparu'r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sylfaen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gyfer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dyfodol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glanach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sy'n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seiliedig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ynni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gwynt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arnofiol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ar</w:t>
      </w:r>
      <w:proofErr w:type="spellEnd"/>
      <w:r>
        <w:rPr>
          <w:rFonts w:asciiTheme="minorHAnsi" w:hAnsiTheme="minorHAnsi"/>
        </w:rPr>
        <w:t xml:space="preserve"> y </w:t>
      </w:r>
      <w:proofErr w:type="spellStart"/>
      <w:r>
        <w:rPr>
          <w:rFonts w:asciiTheme="minorHAnsi" w:hAnsiTheme="minorHAnsi"/>
        </w:rPr>
        <w:t>môr</w:t>
      </w:r>
      <w:proofErr w:type="spellEnd"/>
      <w:r>
        <w:rPr>
          <w:rFonts w:asciiTheme="minorHAnsi" w:hAnsiTheme="minorHAnsi"/>
        </w:rPr>
        <w:t xml:space="preserve">, yr </w:t>
      </w:r>
      <w:proofErr w:type="spellStart"/>
      <w:r>
        <w:rPr>
          <w:rFonts w:asciiTheme="minorHAnsi" w:hAnsiTheme="minorHAnsi"/>
        </w:rPr>
        <w:t>economi</w:t>
      </w:r>
      <w:proofErr w:type="spellEnd"/>
      <w:r>
        <w:rPr>
          <w:rFonts w:asciiTheme="minorHAnsi" w:hAnsiTheme="minorHAnsi"/>
        </w:rPr>
        <w:t xml:space="preserve"> hydrogen, </w:t>
      </w:r>
      <w:proofErr w:type="spellStart"/>
      <w:r>
        <w:rPr>
          <w:rFonts w:asciiTheme="minorHAnsi" w:hAnsiTheme="minorHAnsi"/>
        </w:rPr>
        <w:t>tanwyddau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cynaliadwy</w:t>
      </w:r>
      <w:proofErr w:type="spellEnd"/>
      <w:r>
        <w:rPr>
          <w:rFonts w:asciiTheme="minorHAnsi" w:hAnsiTheme="minorHAnsi"/>
        </w:rPr>
        <w:t xml:space="preserve">, dal a </w:t>
      </w:r>
      <w:proofErr w:type="spellStart"/>
      <w:r>
        <w:rPr>
          <w:rFonts w:asciiTheme="minorHAnsi" w:hAnsiTheme="minorHAnsi"/>
        </w:rPr>
        <w:t>storio</w:t>
      </w:r>
      <w:proofErr w:type="spellEnd"/>
      <w:r>
        <w:rPr>
          <w:rFonts w:asciiTheme="minorHAnsi" w:hAnsiTheme="minorHAnsi"/>
        </w:rPr>
        <w:t xml:space="preserve"> carbon, dur </w:t>
      </w:r>
      <w:proofErr w:type="spellStart"/>
      <w:r>
        <w:rPr>
          <w:rFonts w:asciiTheme="minorHAnsi" w:hAnsiTheme="minorHAnsi"/>
        </w:rPr>
        <w:t>glanach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logisteg</w:t>
      </w:r>
      <w:proofErr w:type="spellEnd"/>
      <w:r>
        <w:rPr>
          <w:rFonts w:asciiTheme="minorHAnsi" w:hAnsiTheme="minorHAnsi"/>
        </w:rPr>
        <w:t xml:space="preserve"> carbon </w:t>
      </w:r>
      <w:proofErr w:type="spellStart"/>
      <w:r>
        <w:rPr>
          <w:rFonts w:asciiTheme="minorHAnsi" w:hAnsiTheme="minorHAnsi"/>
        </w:rPr>
        <w:t>isel</w:t>
      </w:r>
      <w:proofErr w:type="spellEnd"/>
      <w:r>
        <w:rPr>
          <w:rFonts w:asciiTheme="minorHAnsi" w:hAnsiTheme="minorHAnsi"/>
        </w:rPr>
        <w:t xml:space="preserve">. </w:t>
      </w:r>
      <w:proofErr w:type="spellStart"/>
      <w:r>
        <w:rPr>
          <w:rFonts w:asciiTheme="minorHAnsi" w:hAnsiTheme="minorHAnsi"/>
        </w:rPr>
        <w:t>Disgwylir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i’r</w:t>
      </w:r>
      <w:proofErr w:type="spellEnd"/>
      <w:r>
        <w:rPr>
          <w:rFonts w:asciiTheme="minorHAnsi" w:hAnsiTheme="minorHAnsi"/>
        </w:rPr>
        <w:t xml:space="preserve"> Porth </w:t>
      </w:r>
      <w:proofErr w:type="spellStart"/>
      <w:r>
        <w:rPr>
          <w:rFonts w:asciiTheme="minorHAnsi" w:hAnsiTheme="minorHAnsi"/>
        </w:rPr>
        <w:t>Rhydd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Celtaidd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ddenu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buddsoddiad</w:t>
      </w:r>
      <w:proofErr w:type="spellEnd"/>
      <w:r>
        <w:rPr>
          <w:rFonts w:asciiTheme="minorHAnsi" w:hAnsiTheme="minorHAnsi"/>
        </w:rPr>
        <w:t xml:space="preserve"> o £8.4 </w:t>
      </w:r>
      <w:proofErr w:type="spellStart"/>
      <w:r>
        <w:rPr>
          <w:rFonts w:asciiTheme="minorHAnsi" w:hAnsiTheme="minorHAnsi"/>
        </w:rPr>
        <w:t>biliwn</w:t>
      </w:r>
      <w:proofErr w:type="spellEnd"/>
      <w:r>
        <w:rPr>
          <w:rFonts w:asciiTheme="minorHAnsi" w:hAnsiTheme="minorHAnsi"/>
        </w:rPr>
        <w:t xml:space="preserve"> a </w:t>
      </w:r>
      <w:proofErr w:type="spellStart"/>
      <w:r>
        <w:rPr>
          <w:rFonts w:asciiTheme="minorHAnsi" w:hAnsiTheme="minorHAnsi"/>
        </w:rPr>
        <w:t>chreu</w:t>
      </w:r>
      <w:proofErr w:type="spellEnd"/>
      <w:r>
        <w:rPr>
          <w:rFonts w:asciiTheme="minorHAnsi" w:hAnsiTheme="minorHAnsi"/>
        </w:rPr>
        <w:t xml:space="preserve"> 11,500 o </w:t>
      </w:r>
      <w:proofErr w:type="spellStart"/>
      <w:r>
        <w:rPr>
          <w:rFonts w:asciiTheme="minorHAnsi" w:hAnsiTheme="minorHAnsi"/>
        </w:rPr>
        <w:t>swyddi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newydd</w:t>
      </w:r>
      <w:proofErr w:type="spellEnd"/>
      <w:r>
        <w:rPr>
          <w:rFonts w:asciiTheme="minorHAnsi" w:hAnsiTheme="minorHAnsi"/>
        </w:rPr>
        <w:t>.</w:t>
      </w:r>
      <w:bookmarkStart w:id="0" w:name="cysill"/>
      <w:bookmarkEnd w:id="0"/>
    </w:p>
    <w:p w14:paraId="6D687DC8" w14:textId="73C4DB6C" w:rsidR="00387C7E" w:rsidRPr="00B460F0" w:rsidRDefault="00387C7E" w:rsidP="00B460F0">
      <w:pPr>
        <w:spacing w:after="0" w:line="240" w:lineRule="auto"/>
        <w:divId w:val="1236277198"/>
        <w:rPr>
          <w:rFonts w:asciiTheme="minorHAnsi" w:hAnsiTheme="minorHAnsi"/>
          <w:color w:val="000000" w:themeColor="text1"/>
        </w:rPr>
      </w:pPr>
    </w:p>
    <w:sectPr w:rsidR="00387C7E" w:rsidRPr="00B460F0" w:rsidSect="007822A8">
      <w:headerReference w:type="default" r:id="rId7"/>
      <w:pgSz w:w="11906" w:h="16838"/>
      <w:pgMar w:top="2835" w:right="1151" w:bottom="1077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1BE5" w14:textId="77777777" w:rsidR="00602434" w:rsidRDefault="00602434" w:rsidP="00BB42A6">
      <w:pPr>
        <w:spacing w:after="0" w:line="240" w:lineRule="auto"/>
      </w:pPr>
      <w:r>
        <w:separator/>
      </w:r>
    </w:p>
  </w:endnote>
  <w:endnote w:type="continuationSeparator" w:id="0">
    <w:p w14:paraId="5C0B0D78" w14:textId="77777777" w:rsidR="00602434" w:rsidRDefault="00602434" w:rsidP="00BB4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old">
    <w:altName w:val="Arial"/>
    <w:panose1 w:val="020B0704020202020204"/>
    <w:charset w:val="00"/>
    <w:family w:val="roman"/>
    <w:notTrueType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225D7" w14:textId="77777777" w:rsidR="00602434" w:rsidRDefault="00602434" w:rsidP="00BB42A6">
      <w:pPr>
        <w:spacing w:after="0" w:line="240" w:lineRule="auto"/>
      </w:pPr>
      <w:r>
        <w:separator/>
      </w:r>
    </w:p>
  </w:footnote>
  <w:footnote w:type="continuationSeparator" w:id="0">
    <w:p w14:paraId="17040D34" w14:textId="77777777" w:rsidR="00602434" w:rsidRDefault="00602434" w:rsidP="00BB4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F132B" w14:textId="745CC235" w:rsidR="00725E81" w:rsidRDefault="00896E30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475454CD" wp14:editId="0CFF0AB3">
          <wp:simplePos x="0" y="0"/>
          <wp:positionH relativeFrom="column">
            <wp:posOffset>4641920</wp:posOffset>
          </wp:positionH>
          <wp:positionV relativeFrom="paragraph">
            <wp:posOffset>75</wp:posOffset>
          </wp:positionV>
          <wp:extent cx="1535124" cy="523912"/>
          <wp:effectExtent l="0" t="0" r="1905" b="0"/>
          <wp:wrapNone/>
          <wp:docPr id="4792316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9231647" name="Picture 4792316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124" cy="5239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5662"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1803CB7E" wp14:editId="2106FF61">
          <wp:simplePos x="0" y="0"/>
          <wp:positionH relativeFrom="column">
            <wp:posOffset>2818</wp:posOffset>
          </wp:positionH>
          <wp:positionV relativeFrom="paragraph">
            <wp:posOffset>106791</wp:posOffset>
          </wp:positionV>
          <wp:extent cx="2721267" cy="309699"/>
          <wp:effectExtent l="0" t="0" r="0" b="0"/>
          <wp:wrapNone/>
          <wp:docPr id="180089999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899995" name="Picture 180089999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1267" cy="309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44570"/>
    <w:multiLevelType w:val="multilevel"/>
    <w:tmpl w:val="2FF2D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B15F3"/>
    <w:multiLevelType w:val="multilevel"/>
    <w:tmpl w:val="6E6E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55D1E"/>
    <w:multiLevelType w:val="multilevel"/>
    <w:tmpl w:val="B45A574E"/>
    <w:lvl w:ilvl="0">
      <w:start w:val="1"/>
      <w:numFmt w:val="decimal"/>
      <w:lvlText w:val="%1."/>
      <w:lvlJc w:val="left"/>
      <w:pPr>
        <w:tabs>
          <w:tab w:val="num" w:pos="0"/>
        </w:tabs>
        <w:ind w:left="0" w:hanging="576"/>
      </w:pPr>
      <w:rPr>
        <w:rFonts w:ascii="Arial" w:hAnsi="Arial" w:hint="default"/>
        <w:b w:val="0"/>
        <w:i w:val="0"/>
        <w:sz w:val="28"/>
        <w:szCs w:val="24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357" w:hanging="357"/>
      </w:pPr>
      <w:rPr>
        <w:rFonts w:ascii="Times New Roman" w:hAnsi="Times New Roman" w:hint="default"/>
        <w:b w:val="0"/>
        <w:i w:val="0"/>
        <w:sz w:val="28"/>
        <w:szCs w:val="28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551F5E54"/>
    <w:multiLevelType w:val="multilevel"/>
    <w:tmpl w:val="F83A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7F407C"/>
    <w:multiLevelType w:val="hybridMultilevel"/>
    <w:tmpl w:val="0C0684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2B72B8C"/>
    <w:multiLevelType w:val="multilevel"/>
    <w:tmpl w:val="89D8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9237580">
    <w:abstractNumId w:val="2"/>
  </w:num>
  <w:num w:numId="2" w16cid:durableId="1007439597">
    <w:abstractNumId w:val="0"/>
  </w:num>
  <w:num w:numId="3" w16cid:durableId="2055345926">
    <w:abstractNumId w:val="3"/>
  </w:num>
  <w:num w:numId="4" w16cid:durableId="1442067994">
    <w:abstractNumId w:val="1"/>
  </w:num>
  <w:num w:numId="5" w16cid:durableId="1218666614">
    <w:abstractNumId w:val="4"/>
  </w:num>
  <w:num w:numId="6" w16cid:durableId="1318922179">
    <w:abstractNumId w:val="5"/>
  </w:num>
  <w:num w:numId="7" w16cid:durableId="16609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237"/>
    <w:rsid w:val="00015CE9"/>
    <w:rsid w:val="00045FB4"/>
    <w:rsid w:val="00087DF3"/>
    <w:rsid w:val="000956AC"/>
    <w:rsid w:val="000B1EC8"/>
    <w:rsid w:val="00116624"/>
    <w:rsid w:val="00117FBE"/>
    <w:rsid w:val="00125318"/>
    <w:rsid w:val="00167BF4"/>
    <w:rsid w:val="001A204F"/>
    <w:rsid w:val="001B2F73"/>
    <w:rsid w:val="001C1E5C"/>
    <w:rsid w:val="002165F0"/>
    <w:rsid w:val="0022591A"/>
    <w:rsid w:val="0023495D"/>
    <w:rsid w:val="0028291E"/>
    <w:rsid w:val="002F1D68"/>
    <w:rsid w:val="003063AF"/>
    <w:rsid w:val="00330C9E"/>
    <w:rsid w:val="003361F5"/>
    <w:rsid w:val="00340852"/>
    <w:rsid w:val="003746CF"/>
    <w:rsid w:val="00387C7E"/>
    <w:rsid w:val="00394A0C"/>
    <w:rsid w:val="003B4237"/>
    <w:rsid w:val="003C4540"/>
    <w:rsid w:val="00430D33"/>
    <w:rsid w:val="004360FC"/>
    <w:rsid w:val="00455B9A"/>
    <w:rsid w:val="0045789D"/>
    <w:rsid w:val="0047294F"/>
    <w:rsid w:val="00474FFD"/>
    <w:rsid w:val="004C7F4C"/>
    <w:rsid w:val="004E2793"/>
    <w:rsid w:val="00503C64"/>
    <w:rsid w:val="00513CCC"/>
    <w:rsid w:val="00523E77"/>
    <w:rsid w:val="00567089"/>
    <w:rsid w:val="00584BE4"/>
    <w:rsid w:val="005D76F4"/>
    <w:rsid w:val="00602434"/>
    <w:rsid w:val="00617D13"/>
    <w:rsid w:val="006505F6"/>
    <w:rsid w:val="00656059"/>
    <w:rsid w:val="00662452"/>
    <w:rsid w:val="00667275"/>
    <w:rsid w:val="0067274C"/>
    <w:rsid w:val="006A5A80"/>
    <w:rsid w:val="006E442D"/>
    <w:rsid w:val="00725E81"/>
    <w:rsid w:val="007440DB"/>
    <w:rsid w:val="00766579"/>
    <w:rsid w:val="007822A8"/>
    <w:rsid w:val="007C5C43"/>
    <w:rsid w:val="007D6808"/>
    <w:rsid w:val="007F1290"/>
    <w:rsid w:val="008475DF"/>
    <w:rsid w:val="008540BD"/>
    <w:rsid w:val="00896E30"/>
    <w:rsid w:val="008A736E"/>
    <w:rsid w:val="008F5DA3"/>
    <w:rsid w:val="00944FF8"/>
    <w:rsid w:val="0095302B"/>
    <w:rsid w:val="00955093"/>
    <w:rsid w:val="009562E7"/>
    <w:rsid w:val="00975D69"/>
    <w:rsid w:val="0098794C"/>
    <w:rsid w:val="00993B73"/>
    <w:rsid w:val="009B581D"/>
    <w:rsid w:val="009F09AB"/>
    <w:rsid w:val="00AC109F"/>
    <w:rsid w:val="00B1202A"/>
    <w:rsid w:val="00B15B91"/>
    <w:rsid w:val="00B460F0"/>
    <w:rsid w:val="00B76ED4"/>
    <w:rsid w:val="00BB42A6"/>
    <w:rsid w:val="00C45D82"/>
    <w:rsid w:val="00C94799"/>
    <w:rsid w:val="00CB6EAC"/>
    <w:rsid w:val="00D27236"/>
    <w:rsid w:val="00D45662"/>
    <w:rsid w:val="00D47BAF"/>
    <w:rsid w:val="00D66C47"/>
    <w:rsid w:val="00D81431"/>
    <w:rsid w:val="00DD08B4"/>
    <w:rsid w:val="00E01800"/>
    <w:rsid w:val="00E15CF4"/>
    <w:rsid w:val="00E22113"/>
    <w:rsid w:val="00E901B0"/>
    <w:rsid w:val="00EA6BA1"/>
    <w:rsid w:val="00EC05F9"/>
    <w:rsid w:val="00ED0F6C"/>
    <w:rsid w:val="00EE3D8B"/>
    <w:rsid w:val="00F00AE0"/>
    <w:rsid w:val="00F0321E"/>
    <w:rsid w:val="00F81461"/>
    <w:rsid w:val="00F9699B"/>
    <w:rsid w:val="00FE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885230"/>
  <w15:chartTrackingRefBased/>
  <w15:docId w15:val="{BD452B58-ACDA-424D-9965-B6F0F1B5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237"/>
    <w:pPr>
      <w:autoSpaceDN/>
      <w:spacing w:after="60" w:line="240" w:lineRule="atLeast"/>
      <w:textAlignment w:val="auto"/>
    </w:pPr>
    <w:rPr>
      <w:rFonts w:ascii="Aptos" w:eastAsia="Times New Roman" w:hAnsi="Aptos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237"/>
    <w:pPr>
      <w:keepNext/>
      <w:keepLines/>
      <w:spacing w:line="500" w:lineRule="atLeast"/>
      <w:outlineLvl w:val="0"/>
    </w:pPr>
    <w:rPr>
      <w:rFonts w:ascii="Aptos Display" w:eastAsiaTheme="majorEastAsia" w:hAnsi="Aptos Display" w:cstheme="majorBidi"/>
      <w:color w:val="17365D"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4237"/>
    <w:pPr>
      <w:keepNext/>
      <w:keepLines/>
      <w:spacing w:before="160" w:line="300" w:lineRule="atLeast"/>
      <w:outlineLvl w:val="1"/>
    </w:pPr>
    <w:rPr>
      <w:rFonts w:ascii="Aptos Display" w:eastAsiaTheme="majorEastAsia" w:hAnsi="Aptos Display" w:cstheme="majorBidi"/>
      <w:color w:val="17365D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4237"/>
    <w:pPr>
      <w:keepNext/>
      <w:keepLines/>
      <w:spacing w:before="80" w:after="40" w:line="260" w:lineRule="atLeast"/>
      <w:outlineLvl w:val="2"/>
    </w:pPr>
    <w:rPr>
      <w:rFonts w:eastAsiaTheme="majorEastAsia" w:cstheme="majorBidi"/>
      <w:color w:val="17365D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2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2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2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2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2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2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04F"/>
    <w:pPr>
      <w:suppressAutoHyphens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B4237"/>
    <w:rPr>
      <w:rFonts w:ascii="Aptos Display" w:eastAsiaTheme="majorEastAsia" w:hAnsi="Aptos Display" w:cstheme="majorBidi"/>
      <w:color w:val="17365D"/>
      <w:kern w:val="0"/>
      <w:sz w:val="44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4237"/>
    <w:rPr>
      <w:rFonts w:ascii="Aptos Display" w:eastAsiaTheme="majorEastAsia" w:hAnsi="Aptos Display" w:cstheme="majorBidi"/>
      <w:color w:val="17365D"/>
      <w:kern w:val="0"/>
      <w:sz w:val="26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3B4237"/>
    <w:rPr>
      <w:rFonts w:ascii="Aptos" w:eastAsiaTheme="majorEastAsia" w:hAnsi="Aptos" w:cstheme="majorBidi"/>
      <w:color w:val="17365D"/>
      <w:kern w:val="0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2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2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2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2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2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2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237"/>
    <w:pPr>
      <w:spacing w:line="480" w:lineRule="atLeast"/>
      <w:contextualSpacing/>
    </w:pPr>
    <w:rPr>
      <w:rFonts w:eastAsiaTheme="majorEastAsia" w:cstheme="majorBidi"/>
      <w:b/>
      <w:color w:val="17365D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4237"/>
    <w:rPr>
      <w:rFonts w:ascii="Aptos" w:eastAsiaTheme="majorEastAsia" w:hAnsi="Aptos" w:cstheme="majorBidi"/>
      <w:b/>
      <w:color w:val="17365D"/>
      <w:spacing w:val="-10"/>
      <w:kern w:val="28"/>
      <w:sz w:val="40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237"/>
    <w:pPr>
      <w:numPr>
        <w:ilvl w:val="1"/>
      </w:numPr>
      <w:spacing w:after="160" w:line="280" w:lineRule="atLeast"/>
    </w:pPr>
    <w:rPr>
      <w:rFonts w:eastAsiaTheme="majorEastAsia" w:cstheme="majorBidi"/>
      <w:color w:val="595959"/>
      <w:spacing w:val="15"/>
      <w:sz w:val="23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4237"/>
    <w:rPr>
      <w:rFonts w:ascii="Aptos" w:eastAsiaTheme="majorEastAsia" w:hAnsi="Aptos" w:cstheme="majorBidi"/>
      <w:color w:val="595959"/>
      <w:spacing w:val="15"/>
      <w:kern w:val="0"/>
      <w:sz w:val="23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3B4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423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B42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2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237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3B423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4237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B4237"/>
    <w:rPr>
      <w:i/>
      <w:iCs/>
    </w:rPr>
  </w:style>
  <w:style w:type="paragraph" w:styleId="NoSpacing">
    <w:name w:val="No Spacing"/>
    <w:uiPriority w:val="1"/>
    <w:qFormat/>
    <w:rsid w:val="003B4237"/>
    <w:pPr>
      <w:autoSpaceDN/>
      <w:spacing w:after="0" w:line="240" w:lineRule="auto"/>
      <w:textAlignment w:val="auto"/>
    </w:pPr>
    <w:rPr>
      <w:rFonts w:ascii="Arial" w:eastAsia="Times New Roman" w:hAnsi="Arial"/>
      <w:kern w:val="0"/>
      <w:sz w:val="28"/>
      <w:szCs w:val="2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B423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3B423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B4237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4237"/>
    <w:pPr>
      <w:spacing w:before="240" w:after="0"/>
      <w:outlineLvl w:val="9"/>
    </w:pPr>
    <w:rPr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BB42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2A6"/>
    <w:rPr>
      <w:rFonts w:ascii="Arial" w:eastAsia="Times New Roman" w:hAnsi="Arial"/>
      <w:kern w:val="0"/>
      <w:sz w:val="28"/>
      <w:szCs w:val="2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25E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E81"/>
    <w:rPr>
      <w:rFonts w:ascii="Arial" w:eastAsia="Times New Roman" w:hAnsi="Arial"/>
      <w:kern w:val="0"/>
      <w:sz w:val="28"/>
      <w:szCs w:val="2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C5C43"/>
    <w:pPr>
      <w:spacing w:before="100" w:beforeAutospacing="1" w:after="100" w:afterAutospacing="1" w:line="240" w:lineRule="auto"/>
    </w:pPr>
    <w:rPr>
      <w:rFonts w:ascii="Times New Roman" w:eastAsia="Calibri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27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Jones</dc:creator>
  <cp:keywords/>
  <dc:description/>
  <cp:lastModifiedBy>Alice Jones</cp:lastModifiedBy>
  <cp:revision>7</cp:revision>
  <dcterms:created xsi:type="dcterms:W3CDTF">2026-10-15T07:20:00Z</dcterms:created>
  <dcterms:modified xsi:type="dcterms:W3CDTF">2026-10-15T07:26:00Z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b77f9ef-6a14-4320-8b9a-76f94c603ac6_Enabled">
    <vt:lpwstr>true</vt:lpwstr>
  </property>
  <property fmtid="{D5CDD505-2E9C-101B-9397-08002B2CF9AE}" pid="3" name="MSIP_Label_bb77f9ef-6a14-4320-8b9a-76f94c603ac6_SetDate">
    <vt:lpwstr>2026-10-08T11:21:40Z</vt:lpwstr>
  </property>
  <property fmtid="{D5CDD505-2E9C-101B-9397-08002B2CF9AE}" pid="4" name="MSIP_Label_bb77f9ef-6a14-4320-8b9a-76f94c603ac6_Method">
    <vt:lpwstr>Standard</vt:lpwstr>
  </property>
  <property fmtid="{D5CDD505-2E9C-101B-9397-08002B2CF9AE}" pid="5" name="MSIP_Label_bb77f9ef-6a14-4320-8b9a-76f94c603ac6_Name">
    <vt:lpwstr>Confidential</vt:lpwstr>
  </property>
  <property fmtid="{D5CDD505-2E9C-101B-9397-08002B2CF9AE}" pid="6" name="MSIP_Label_bb77f9ef-6a14-4320-8b9a-76f94c603ac6_SiteId">
    <vt:lpwstr>d4b8cd2d-d0c8-437d-87ea-58d544aacf38</vt:lpwstr>
  </property>
  <property fmtid="{D5CDD505-2E9C-101B-9397-08002B2CF9AE}" pid="7" name="MSIP_Label_bb77f9ef-6a14-4320-8b9a-76f94c603ac6_ActionId">
    <vt:lpwstr>14320cea-5fde-4bea-bbb7-2d5435a96208</vt:lpwstr>
  </property>
  <property fmtid="{D5CDD505-2E9C-101B-9397-08002B2CF9AE}" pid="8" name="MSIP_Label_bb77f9ef-6a14-4320-8b9a-76f94c603ac6_ContentBits">
    <vt:lpwstr>2</vt:lpwstr>
  </property>
  <property fmtid="{D5CDD505-2E9C-101B-9397-08002B2CF9AE}" pid="9" name="MSIP_Label_bb77f9ef-6a14-4320-8b9a-76f94c603ac6_Tag">
    <vt:lpwstr>10, 1, 2, 1</vt:lpwstr>
  </property>
</Properties>
</file>